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F67FA" w14:textId="77777777" w:rsidR="006A079C" w:rsidRDefault="006A079C" w:rsidP="006A079C">
      <w:pPr>
        <w:spacing w:after="0"/>
        <w:ind w:firstLine="709"/>
        <w:jc w:val="both"/>
        <w:rPr>
          <w:rFonts w:ascii="Times New Roman" w:eastAsiaTheme="minorEastAsia" w:hAnsi="Times New Roman" w:cs="Times New Roman"/>
          <w:sz w:val="32"/>
          <w:szCs w:val="32"/>
          <w:lang w:val="kk-KZ" w:eastAsia="ru-RU"/>
        </w:rPr>
      </w:pPr>
      <w:r>
        <w:rPr>
          <w:rFonts w:ascii="Times New Roman" w:eastAsiaTheme="minorEastAsia" w:hAnsi="Times New Roman" w:cs="Times New Roman"/>
          <w:sz w:val="32"/>
          <w:szCs w:val="32"/>
          <w:lang w:val="kk-KZ" w:eastAsia="ru-RU"/>
        </w:rPr>
        <w:t>П</w:t>
      </w:r>
      <w:r w:rsidRPr="00B9384B">
        <w:rPr>
          <w:rFonts w:ascii="Times New Roman" w:eastAsiaTheme="minorEastAsia" w:hAnsi="Times New Roman" w:cs="Times New Roman"/>
          <w:sz w:val="32"/>
          <w:szCs w:val="32"/>
          <w:lang w:val="kk-KZ" w:eastAsia="ru-RU"/>
        </w:rPr>
        <w:t xml:space="preserve">С 11. </w:t>
      </w:r>
      <w:r>
        <w:rPr>
          <w:rFonts w:ascii="Times New Roman" w:hAnsi="Times New Roman" w:cs="Times New Roman"/>
          <w:b/>
          <w:sz w:val="28"/>
          <w:szCs w:val="28"/>
          <w:lang w:val="kk-KZ"/>
        </w:rPr>
        <w:t>Тақырыбы:</w:t>
      </w:r>
      <w:r w:rsidRPr="0037014A">
        <w:rPr>
          <w:color w:val="000000" w:themeColor="text1"/>
          <w:sz w:val="20"/>
          <w:szCs w:val="20"/>
          <w:lang w:val="kk-KZ"/>
        </w:rPr>
        <w:t xml:space="preserve"> </w:t>
      </w:r>
      <w:r w:rsidRPr="0037014A">
        <w:rPr>
          <w:rFonts w:ascii="Times New Roman" w:hAnsi="Times New Roman" w:cs="Times New Roman"/>
          <w:color w:val="000000" w:themeColor="text1"/>
          <w:sz w:val="32"/>
          <w:szCs w:val="32"/>
          <w:lang w:val="kk-KZ"/>
        </w:rPr>
        <w:t>К</w:t>
      </w:r>
      <w:r w:rsidRPr="0037014A">
        <w:rPr>
          <w:rFonts w:ascii="Times New Roman" w:eastAsiaTheme="minorEastAsia" w:hAnsi="Times New Roman" w:cs="Times New Roman"/>
          <w:sz w:val="32"/>
          <w:szCs w:val="32"/>
          <w:lang w:val="kk-KZ" w:eastAsia="ru-RU"/>
        </w:rPr>
        <w:t>адрлық саясатты жүзеге асыруда мемлекеттік қызмет істері</w:t>
      </w:r>
    </w:p>
    <w:p w14:paraId="73417A1A" w14:textId="77777777" w:rsidR="001632AF" w:rsidRDefault="001632AF">
      <w:pPr>
        <w:rPr>
          <w:lang w:val="kk-KZ"/>
        </w:rPr>
      </w:pPr>
    </w:p>
    <w:p w14:paraId="17BA3E35" w14:textId="77777777" w:rsidR="006A079C" w:rsidRPr="002362D6" w:rsidRDefault="006A079C" w:rsidP="006A079C">
      <w:pPr>
        <w:pStyle w:val="ad"/>
        <w:shd w:val="clear" w:color="auto" w:fill="E8E9EB"/>
        <w:spacing w:before="0" w:beforeAutospacing="0" w:after="360" w:afterAutospacing="0" w:line="285" w:lineRule="atLeast"/>
        <w:jc w:val="both"/>
        <w:textAlignment w:val="baseline"/>
        <w:rPr>
          <w:color w:val="000000"/>
          <w:spacing w:val="2"/>
          <w:lang w:val="kk-KZ"/>
        </w:rPr>
      </w:pPr>
      <w:r w:rsidRPr="002362D6">
        <w:rPr>
          <w:color w:val="000000"/>
          <w:spacing w:val="2"/>
          <w:lang w:val="kk-KZ"/>
        </w:rPr>
        <w:t xml:space="preserve">Лауазымдық міндеттері. Заңнамаға сәйкес ұйым қызметінің қаржылық - шаруашылық нәтижелерінің орындалуын, қабылданатын шешімдердің орындалуын, оның теңгеріміндегі ұйым мүлкінің сақталуын және толық пайдалануын қамтамасыз етеді, ұйымның өндірістік, шаруашылық және қаржы- экономикалық қызметіне басшылық жасайды. Ұйым қызметінің саясатын, стратегиясын және оны іске асыру механизмін айқындайды. Басқа ұйымдармен немесе заңды тұлғалармен шарттар, келісім-шарттар, операциялар жасайды, өкімдер мен бұйрықтары шығарады, іскерлік кездесулерде ұйының атынан өкілдік етеді. Барлық құрылымдық бөлімшелердің жұмысын және өзара тиімді іс-қимылдарын ұйымдастырады, әлеуметтік және нарықтық басымдықтарды ескере отырып, олардың қызметін жаңалықтар мен нарықтық жағдайдағы өзгерістерге жылдам ден қоятын, тауарлар мен қызметтерді икемді және ұтқыр өндіруді дамыту мен жетілдіруге бағыттайды. Ұйым жұмысының тиімділігін арттыруды, өнімдер мен қызметтер сатылымын және пайданы ұлғайтуды, өндірілетін өнімнің (қызметтердің) сапасын және бәсеке қабілеттілігін, отандық және шетелдік нарықтарды жаулап алу мақсатында олардың мемлекеттік және жоғары дамыған елдердің, озық компаниялардың стандарттарына сай келуін қамтамасыз етеді. Ұйымның мемлекеттік бюджет, жинақтаушы зейнетақы қорлары және сақтандыру қорлары, өнім жеткізушілер,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(келісім-шарттардың) және индикативті жоспар мен бизнес-жоспарлардағы көрсеткіштердің орындалуын қамтамасыз етеді. Өнімнің (қызметтердің) техникалық деңгейін және сапасын, өндіріс қарқындылығын, еңбек өнімділігін, экономикалық тиімділігін арттыру, өндірістік резервтерді тиімді пайдалану және ресурстардың барлық түрлерін үнемді жұмсау мақсатында жаңа техниканы және жаңа технологияны, басқару мен еңбекті ұйымдастырудың прогрессивтік нысандарын, материалдық, қаржылық және еңбек шығындарының ғылыми негізделген нормативтерін кеңінен пайдалану, нарықтық конъюнктураны және озық тәжірибені (отандық және шетелдік) зерделеу негізінде өндірістік-шаруашылық қызметті ұйымдастырады. Кәсіпорынды білікті кадрлармен қамтамасыз ету, олардың кәсіби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жағдай қалыптастыру бойынша шаралар қабылдайды.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етеді. Әлеуметтік әріптестік қағидаттары негізінде ұжымдық шарттарды әзірлеу, жасау және орындау, еңбек және өндірістік тәртіптің сақталуын қамтамасыз етеді, кәсіпорын жұмысшылары мен қызметкерлерінің еңбек ынталылығын, бастамасын және белсенділігін дамытуға ықпал етеді. Кәсіпорынның қаржылық-экономикалық және өндірістік-шаруашылық қызметіне қатысты мәселелерді оған заңнама бойынша берілген құқықтар шегінде шешеді, басқа лауазымды тұлғаларға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тапсырады. Кәсіпорының шаруашылық қызметінде және оның шаруашылық-экономикалық байланыстарды жүзеге асыруында заңдылықтың сақталуын, нарық жағдайында қаржылық басқару мен жұмыс істеуге арналған құқықтық құралдардың пайдаланылуын қамтамасыз етеді, шарттық және </w:t>
      </w:r>
      <w:r w:rsidRPr="002362D6">
        <w:rPr>
          <w:color w:val="000000"/>
          <w:spacing w:val="2"/>
          <w:lang w:val="kk-KZ"/>
        </w:rPr>
        <w:lastRenderedPageBreak/>
        <w:t>қаржылық тәртіптерді нығайту, әлеуметтік-еңбек қатынастарын реттеу, бизнесті (кәсіпкерлік қызметке) қолдау көрсету мен ауқымын кеңейту мақсатында кәсіпорынның инвестициялық тартымдылығын қамтамасыз етеді. Сотта, төрелік сотта мемлекеттік билік және басқару органдарында кәсіпорынның мүліктік және басқа да мүддесін қорғайды және оның атынан өкілдік етеді.</w:t>
      </w:r>
    </w:p>
    <w:p w14:paraId="5EF1270E" w14:textId="77777777" w:rsidR="006A079C" w:rsidRPr="002362D6" w:rsidRDefault="006A079C" w:rsidP="006A079C">
      <w:pPr>
        <w:pStyle w:val="ad"/>
        <w:shd w:val="clear" w:color="auto" w:fill="E8E9EB"/>
        <w:spacing w:before="0" w:beforeAutospacing="0" w:after="360" w:afterAutospacing="0" w:line="285" w:lineRule="atLeast"/>
        <w:jc w:val="both"/>
        <w:textAlignment w:val="baseline"/>
        <w:rPr>
          <w:color w:val="000000"/>
          <w:spacing w:val="2"/>
          <w:lang w:val="kk-KZ"/>
        </w:rPr>
      </w:pPr>
      <w:r w:rsidRPr="002362D6">
        <w:rPr>
          <w:color w:val="000000"/>
          <w:spacing w:val="2"/>
          <w:lang w:val="kk-KZ"/>
        </w:rPr>
        <w:t>      Білуге тиіс. Қазақстан Республикасының заңдарын және өзге де нормативтік құқықтық актілер, мемлекеттік органдардың кәсіпорынның өндірістік-шаруашылық және қаржылық-экономикалық қызметін реттейтін, экономиканың және экономиканың тиісті саласының, жалпы Қазақстан Республикасының дамуының басым бағыттарын айқындайтын заңнамалық және нормативтік құқықтық актілері, ұйымның техникалық, экономикалық және әлеуметтік даму перспективалары, стратегиясы, басымдықтары, ұйымның қызметіне қатысы бар басқа да органдардың әдістемелік және нормативтік материалдары, ұйымның бейіні, ерекшелігі және құрылымының ерекшелігі, ұйымның өндірістік қуаты мен кадр резерві, ұйымның өнім өндіру технологиясы, салық заңнамасы, ұйымның өндірістік-шаруашылық және қаржылық-экономикалық қызметінің бизнес-жоспарларын жасау және келісу тәртібі, ұйымның шаруашылығын жүргізу және басқарудың заманауи әдістері, стратегиялық жоспарлау, нарық – сыртқы және ішкі (өзінің секторы және онымен өзара байланыс) конъюнктура, бәсекелестер, өнім жеткізушілер мен тұтынушылар, ұйымға өзінің нарықтағы жай-күйін айқындауға және жаңа өткізу нарығына шығу бағдарламасын әзірлеуге мүмкіндік беретін экономикалық индикаторлар жүйесі, практикалық маркетинг, жарнама техникасы, сатуды басқару, өндірістің тиісті саласындағы ғылыми-техникалық жетістіктерді және озық шетелдік және отандық тәжірибе, ұқсас озық ұйымдар қызметінің тәжірибесі, шаруашылық және қаржылық шарттар жасау және оларды орындау тәртібі, ұйымның экономикасы мен қаржысын басқару, өндірісті және еңбекті ұйымдастыру, салалық келісімдерді, ұжымдық шарттарды әзірлеудің және жасаудың және әлеуметтік - еңбек қатынастарын реттеу тәртібі, еңбек заңнамасы, өрт қауіпсіздігінің талаптары.</w:t>
      </w:r>
    </w:p>
    <w:p w14:paraId="64743FF1" w14:textId="77777777" w:rsidR="006A079C" w:rsidRPr="002362D6" w:rsidRDefault="006A079C" w:rsidP="006A079C">
      <w:pPr>
        <w:pStyle w:val="ad"/>
        <w:shd w:val="clear" w:color="auto" w:fill="E8E9EB"/>
        <w:spacing w:before="0" w:beforeAutospacing="0" w:after="360" w:afterAutospacing="0" w:line="285" w:lineRule="atLeast"/>
        <w:jc w:val="both"/>
        <w:textAlignment w:val="baseline"/>
        <w:rPr>
          <w:color w:val="000000"/>
          <w:spacing w:val="2"/>
          <w:lang w:val="kk-KZ"/>
        </w:rPr>
      </w:pPr>
      <w:r w:rsidRPr="002362D6">
        <w:rPr>
          <w:color w:val="000000"/>
          <w:spacing w:val="2"/>
          <w:lang w:val="kk-KZ"/>
        </w:rPr>
        <w:t>      Біліктілікке қойылатын талаптар. Тиiстi мамандық бойынша жоғары (немесе жоғары оқу орнынан кейiнгi) бiлiм және экономикалық қызмет түрінде тиісті ұйым бейінінде басшы лауазымында жұмыс стажы кемінде 5 жыл болуы тиіс. "Іскер әкімшілік магистрі" ғылыми дәрежесі немесе басқару (менеджмент) саласында қосымша білімінің болғаны дұрыс.</w:t>
      </w:r>
    </w:p>
    <w:p w14:paraId="7CAA942A" w14:textId="77777777" w:rsidR="00BA3007" w:rsidRDefault="00BA3007">
      <w:pPr>
        <w:rPr>
          <w:lang w:val="kk-KZ"/>
        </w:rPr>
      </w:pPr>
    </w:p>
    <w:p w14:paraId="0A472146" w14:textId="77777777" w:rsidR="00BA3007" w:rsidRDefault="00BA3007">
      <w:pPr>
        <w:rPr>
          <w:lang w:val="kk-KZ"/>
        </w:rPr>
      </w:pPr>
    </w:p>
    <w:p w14:paraId="5347758D" w14:textId="77777777" w:rsidR="00BA3007" w:rsidRDefault="00BA3007" w:rsidP="00BA3007">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77758EF1" w14:textId="77777777" w:rsidR="00BA3007" w:rsidRDefault="00BA3007" w:rsidP="00BA3007">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3F9A2E4" w14:textId="77777777" w:rsidR="00BA3007" w:rsidRDefault="00BA3007" w:rsidP="00BA3007">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4AEB0208" w14:textId="77777777" w:rsidR="00BA3007" w:rsidRDefault="00BA3007" w:rsidP="00BA3007">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4B9DAD4" w14:textId="77777777" w:rsidR="00BA3007" w:rsidRDefault="00BA3007" w:rsidP="00BA3007">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590CBC66" w14:textId="77777777" w:rsidR="00BA3007" w:rsidRDefault="00BA3007" w:rsidP="00BA3007">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8A47689" w14:textId="77777777" w:rsidR="00BA3007" w:rsidRDefault="00BA3007" w:rsidP="00BA3007">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8644BAC" w14:textId="77777777" w:rsidR="00BA3007" w:rsidRDefault="00BA3007" w:rsidP="00BA3007">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AB7E085"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B2D42C0"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1266CA72" w14:textId="77777777" w:rsidR="00BA3007" w:rsidRDefault="00BA3007" w:rsidP="00BA3007">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0C713349" w14:textId="77777777" w:rsidR="00BA3007" w:rsidRDefault="00BA3007" w:rsidP="00BA3007">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6DC93003" w14:textId="77777777" w:rsidR="00BA3007" w:rsidRDefault="00BA3007" w:rsidP="00BA3007">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5A43E1A4" w14:textId="77777777" w:rsidR="00BA3007" w:rsidRDefault="00BA3007" w:rsidP="00BA3007">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793448D6"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65DB2809" w14:textId="77777777" w:rsidR="00BA3007" w:rsidRDefault="00BA3007" w:rsidP="00BA3007">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239BC97F" w14:textId="77777777" w:rsidR="00BA3007" w:rsidRDefault="00BA3007" w:rsidP="00BA3007">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2A8DDA04" w14:textId="77777777" w:rsidR="00BA3007" w:rsidRDefault="00BA3007" w:rsidP="00BA3007">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1EF18CDE" w14:textId="77777777" w:rsidR="00BA3007" w:rsidRDefault="00BA3007" w:rsidP="00BA3007">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3B5EA14"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4E1DB67"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47AAEBF7" w14:textId="77777777" w:rsidR="00BA3007" w:rsidRDefault="00BA3007" w:rsidP="00BA3007">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032B2BA4" w14:textId="77777777" w:rsidR="00BA3007" w:rsidRDefault="00BA3007" w:rsidP="00BA3007">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2A35DBF1"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6F436A37"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084EC3A2" w14:textId="77777777" w:rsidR="00BA3007" w:rsidRDefault="00BA3007" w:rsidP="00BA3007">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0B3D6DF" w14:textId="77777777" w:rsidR="00BA3007" w:rsidRDefault="00BA3007" w:rsidP="00BA3007">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1E470B9F" w14:textId="77777777" w:rsidR="00BA3007" w:rsidRDefault="00BA3007" w:rsidP="00BA3007">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69587BD" w14:textId="77777777" w:rsidR="00BA3007" w:rsidRDefault="00BA3007" w:rsidP="00BA3007">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5185213F"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7B594194" w14:textId="77777777" w:rsidR="00BA3007" w:rsidRDefault="00BA3007" w:rsidP="00BA3007">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2A35C6D9" w14:textId="77777777" w:rsidR="00BA3007" w:rsidRDefault="00BA3007" w:rsidP="00BA3007">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6C1A44E0" w14:textId="77777777" w:rsidR="00BA3007" w:rsidRDefault="00BA3007" w:rsidP="00BA3007">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46D1419B" w14:textId="77777777" w:rsidR="00BA3007" w:rsidRDefault="00BA3007" w:rsidP="00BA3007">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64CEB771" w14:textId="77777777" w:rsidR="00BA3007" w:rsidRDefault="00BA3007" w:rsidP="00BA3007">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6960459C"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D5B7087" w14:textId="77777777" w:rsidR="00BA3007" w:rsidRDefault="00BA3007" w:rsidP="00BA3007">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27F8B260" w14:textId="77777777" w:rsidR="00BA3007" w:rsidRDefault="00BA3007" w:rsidP="00BA3007">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ADFE3B8" w14:textId="77777777" w:rsidR="00BA3007" w:rsidRDefault="00BA3007" w:rsidP="00BA3007">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4A2FD153" w14:textId="77777777" w:rsidR="00BA3007" w:rsidRDefault="00BA3007" w:rsidP="00BA3007">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277E41EF" w14:textId="77777777" w:rsidR="00BA3007" w:rsidRDefault="00BA3007" w:rsidP="00BA3007">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31B42D11" w14:textId="77777777" w:rsidR="00BA3007" w:rsidRDefault="00BA3007" w:rsidP="00BA3007">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831A457" w14:textId="77777777" w:rsidR="00BA3007" w:rsidRDefault="00BA3007" w:rsidP="00BA3007">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537A7C2A" w14:textId="77777777" w:rsidR="00BA3007" w:rsidRDefault="00BA3007" w:rsidP="00BA3007">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1CFA39F1" w14:textId="77777777" w:rsidR="00BA3007" w:rsidRDefault="00BA3007" w:rsidP="00BA3007">
      <w:pPr>
        <w:spacing w:after="0" w:line="240" w:lineRule="auto"/>
        <w:rPr>
          <w:rFonts w:ascii="Times New Roman" w:eastAsiaTheme="minorEastAsia" w:hAnsi="Times New Roman" w:cs="Times New Roman"/>
          <w:b/>
          <w:bCs/>
          <w:color w:val="000000" w:themeColor="text1"/>
          <w:sz w:val="20"/>
          <w:szCs w:val="20"/>
          <w:lang w:val="kk-KZ" w:eastAsia="ru-RU"/>
        </w:rPr>
      </w:pPr>
    </w:p>
    <w:p w14:paraId="468D8E7E" w14:textId="77777777" w:rsidR="00BA3007" w:rsidRDefault="00BA3007" w:rsidP="00BA3007">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3FA05D9A" w14:textId="77777777" w:rsidR="00BA3007" w:rsidRDefault="00BA3007" w:rsidP="00BA3007">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0633B105"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081AB8A7"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42A9C1D" w14:textId="77777777" w:rsidR="00BA3007" w:rsidRDefault="00BA3007" w:rsidP="00BA3007">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71B3B5E9"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1656A063" w14:textId="77777777" w:rsidR="00BA3007" w:rsidRDefault="00BA3007" w:rsidP="00BA3007">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453A972" w14:textId="77777777" w:rsidR="00BA3007" w:rsidRDefault="00BA3007" w:rsidP="00BA3007">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689825B8"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2FEC0399"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0C52D2D0"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606E1AF3"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B0CCE9D"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55F6448"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796F2C1"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4EB8C5C"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3B7492BE" w14:textId="77777777" w:rsidR="00BA3007" w:rsidRDefault="00BA3007" w:rsidP="00BA3007">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022E5D64" w14:textId="77777777" w:rsidR="00BA3007" w:rsidRDefault="00BA3007" w:rsidP="00BA3007">
      <w:pPr>
        <w:spacing w:after="0" w:line="240" w:lineRule="auto"/>
        <w:rPr>
          <w:rFonts w:ascii="Times New Roman" w:eastAsiaTheme="minorEastAsia" w:hAnsi="Times New Roman" w:cs="Times New Roman"/>
          <w:color w:val="000000" w:themeColor="text1"/>
          <w:sz w:val="20"/>
          <w:szCs w:val="20"/>
          <w:lang w:val="kk-KZ" w:eastAsia="ru-RU"/>
        </w:rPr>
      </w:pPr>
    </w:p>
    <w:p w14:paraId="47C17B0D" w14:textId="77777777" w:rsidR="00BA3007" w:rsidRDefault="00BA3007" w:rsidP="00BA3007">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649A84A1" w14:textId="77777777" w:rsidR="00BA3007" w:rsidRDefault="00BA3007" w:rsidP="00BA3007">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16DEFC57" w14:textId="77777777" w:rsidR="00BA3007" w:rsidRDefault="00BA3007" w:rsidP="00BA3007">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03836602" w14:textId="77777777" w:rsidR="00BA3007" w:rsidRDefault="00BA3007" w:rsidP="00BA3007">
      <w:pPr>
        <w:spacing w:after="0" w:line="240" w:lineRule="auto"/>
        <w:rPr>
          <w:rFonts w:ascii="Times New Roman" w:eastAsiaTheme="minorEastAsia" w:hAnsi="Times New Roman" w:cs="Times New Roman"/>
          <w:b/>
          <w:bCs/>
          <w:color w:val="000000"/>
          <w:sz w:val="20"/>
          <w:szCs w:val="20"/>
          <w:lang w:val="kk-KZ" w:eastAsia="ru-RU"/>
        </w:rPr>
      </w:pPr>
    </w:p>
    <w:p w14:paraId="62ED0A61" w14:textId="77777777" w:rsidR="00BA3007" w:rsidRDefault="00BA3007" w:rsidP="00BA3007">
      <w:pPr>
        <w:spacing w:after="0" w:line="240" w:lineRule="auto"/>
        <w:rPr>
          <w:rFonts w:ascii="Times New Roman" w:eastAsiaTheme="minorEastAsia" w:hAnsi="Times New Roman" w:cs="Times New Roman"/>
          <w:b/>
          <w:bCs/>
          <w:color w:val="000000"/>
          <w:sz w:val="20"/>
          <w:szCs w:val="20"/>
          <w:lang w:val="kk-KZ" w:eastAsia="ru-RU"/>
        </w:rPr>
      </w:pPr>
    </w:p>
    <w:p w14:paraId="3AB41929" w14:textId="77777777" w:rsidR="00BA3007" w:rsidRDefault="00BA3007" w:rsidP="00BA3007">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2A35FF48" w14:textId="77777777" w:rsidR="00BA3007" w:rsidRDefault="00BA3007" w:rsidP="00BA3007">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748F2846" w14:textId="77777777" w:rsidR="00BA3007" w:rsidRDefault="00BA3007" w:rsidP="00BA3007">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3308EB55" w14:textId="77777777" w:rsidR="00BA3007" w:rsidRDefault="00BA3007" w:rsidP="00BA3007">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15D2A766" w14:textId="77777777" w:rsidR="00BA3007" w:rsidRDefault="00BA3007">
      <w:pPr>
        <w:rPr>
          <w:lang w:val="kk-KZ"/>
        </w:rPr>
      </w:pPr>
    </w:p>
    <w:p w14:paraId="5E102ACF" w14:textId="77777777" w:rsidR="00BA3007" w:rsidRPr="00BA3007" w:rsidRDefault="00BA3007">
      <w:pPr>
        <w:rPr>
          <w:lang w:val="kk-KZ"/>
        </w:rPr>
      </w:pPr>
    </w:p>
    <w:sectPr w:rsidR="00BA3007" w:rsidRPr="00BA3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135480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96788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8635653">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55662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4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C7"/>
    <w:rsid w:val="001632AF"/>
    <w:rsid w:val="00310446"/>
    <w:rsid w:val="003E6D87"/>
    <w:rsid w:val="006A079C"/>
    <w:rsid w:val="00907314"/>
    <w:rsid w:val="00AB6017"/>
    <w:rsid w:val="00BA3007"/>
    <w:rsid w:val="00F5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56BA"/>
  <w15:chartTrackingRefBased/>
  <w15:docId w15:val="{6942FE23-045F-4FBA-8226-DEDD4F8C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007"/>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BA3007"/>
    <w:rPr>
      <w:color w:val="0000FF"/>
      <w:u w:val="single"/>
    </w:rPr>
  </w:style>
  <w:style w:type="paragraph" w:styleId="ad">
    <w:name w:val="Normal (Web)"/>
    <w:basedOn w:val="a"/>
    <w:uiPriority w:val="99"/>
    <w:semiHidden/>
    <w:unhideWhenUsed/>
    <w:rsid w:val="006A07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5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2006</Words>
  <Characters>11440</Characters>
  <Application>Microsoft Office Word</Application>
  <DocSecurity>0</DocSecurity>
  <Lines>95</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2024-05-21T15:10:00Z</dcterms:created>
  <dcterms:modified xsi:type="dcterms:W3CDTF">2024-05-22T03:55:00Z</dcterms:modified>
</cp:coreProperties>
</file>